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  <w:shd w:val="clear" w:color="auto" w:fill="DFC5A4"/>
        </w:rPr>
        <w:t>问：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余氯是什么？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  <w:shd w:val="clear" w:color="auto" w:fill="337FE5"/>
        </w:rPr>
        <w:t>答：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余氯是指水经过加氯消毒，接触一定时间后，水中所余留的有效氯。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</w:rPr>
        <w:t>余氯可分为化合性余氯、游离性余氯等。自来水出水余氯指的是游离性余氯。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  <w:shd w:val="clear" w:color="auto" w:fill="DFC5A4"/>
        </w:rPr>
        <w:t>问：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余氯的危害？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  <w:shd w:val="clear" w:color="auto" w:fill="337FE5"/>
        </w:rPr>
        <w:t>答：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水中的游离氯与有机酸产生反应，产生一些致癌物质，比如三卤甲烷、四氯化碳等，过量的氯会刺激黏膜反应，大部分的氯与产生的其它物质是通过皮肤进入人体造成危害的。慢性氯中毒表现为：神经衰弱症、肝脏损伤、消化功能障碍、皮肤损伤等等。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  <w:shd w:val="clear" w:color="auto" w:fill="DFC5A4"/>
        </w:rPr>
        <w:t>问：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自来水余氯标准？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  <w:shd w:val="clear" w:color="auto" w:fill="337FE5"/>
        </w:rPr>
        <w:t>答：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国家《生活饮用水卫生指标》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GB5749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中规定，出厂水余氯是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≥0.3mg/L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，管网末梢是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≥0.05mg/L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。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</w:rPr>
        <w:t>国标中的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≥0.5mg/L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，不是余氯，是总氯，也就是含不起消毒作用其他的化合氯。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  <w:shd w:val="clear" w:color="auto" w:fill="DFC5A4"/>
        </w:rPr>
        <w:t>问：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余氯检测方法？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  <w:shd w:val="clear" w:color="auto" w:fill="337FE5"/>
        </w:rPr>
        <w:t>答：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余氯检测主要是比色法，分：试纸比色法、目视比色法；光电比色法、电极比色法；在线监测法。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</w:rPr>
        <w:t>一、试纸比色法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</w:rPr>
        <w:t>1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、解释：试纸比色法是国产最常见、最普通的一种测试方法，通过添加粉剂使测试水样变色，再通过与比色卡进行颜色对比，读出大致范围。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</w:rPr>
        <w:t>2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、代表品牌：广州环</w:t>
      </w:r>
      <w:proofErr w:type="gramStart"/>
      <w:r w:rsidRPr="00F456E8">
        <w:rPr>
          <w:rFonts w:ascii="Tahoma" w:eastAsia="宋体" w:hAnsi="Tahoma" w:cs="Tahoma"/>
          <w:color w:val="000000"/>
          <w:kern w:val="0"/>
          <w:szCs w:val="21"/>
        </w:rPr>
        <w:t>凯</w:t>
      </w:r>
      <w:proofErr w:type="gramEnd"/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</w:rPr>
        <w:t>3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、优点：定性分析、显色快、操作简单、价格低廉。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</w:rPr>
        <w:t>4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、缺点：不精确、量程少、比色卡易失效，肉眼比色有误差。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</w:rPr>
        <w:t>5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、适用场合：日常生活检测，家用。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</w:rPr>
        <w:t>二、目视比色法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</w:rPr>
        <w:t>1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、解释：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“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试纸比色法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”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的升级版，把比色卡改成了液体试管，色阶更清晰直观，并增加了量程，提高了精度，降低了误差。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</w:rPr>
        <w:t>2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、代表品牌：</w:t>
      </w:r>
      <w:hyperlink r:id="rId7" w:tgtFrame="_blank" w:history="1">
        <w:r w:rsidRPr="00F456E8">
          <w:rPr>
            <w:rFonts w:ascii="Tahoma" w:eastAsia="宋体" w:hAnsi="Tahoma" w:cs="Tahoma"/>
            <w:b/>
            <w:bCs/>
            <w:color w:val="0000FF"/>
            <w:kern w:val="0"/>
            <w:szCs w:val="21"/>
            <w:u w:val="single"/>
          </w:rPr>
          <w:t>美国</w:t>
        </w:r>
        <w:r w:rsidRPr="00F456E8">
          <w:rPr>
            <w:rFonts w:ascii="Tahoma" w:eastAsia="宋体" w:hAnsi="Tahoma" w:cs="Tahoma"/>
            <w:b/>
            <w:bCs/>
            <w:color w:val="0000FF"/>
            <w:kern w:val="0"/>
            <w:szCs w:val="21"/>
            <w:u w:val="single"/>
          </w:rPr>
          <w:t>CHEMetrics</w:t>
        </w:r>
      </w:hyperlink>
      <w:r w:rsidRPr="00F456E8">
        <w:rPr>
          <w:rFonts w:ascii="Tahoma" w:eastAsia="宋体" w:hAnsi="Tahoma" w:cs="Tahoma"/>
          <w:color w:val="000000"/>
          <w:kern w:val="0"/>
          <w:szCs w:val="21"/>
        </w:rPr>
        <w:t>（产品链接：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http://www.tiantian117.com/s18/b3378299/1.html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）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</w:rPr>
        <w:t>3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、目视比色法与试纸对比表：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Tahoma" w:eastAsia="宋体" w:hAnsi="Tahoma" w:cs="Tahoma"/>
          <w:noProof/>
          <w:color w:val="000000"/>
          <w:kern w:val="0"/>
          <w:szCs w:val="21"/>
        </w:rPr>
        <w:drawing>
          <wp:inline distT="0" distB="0" distL="0" distR="0">
            <wp:extent cx="3364992" cy="2573722"/>
            <wp:effectExtent l="0" t="0" r="6985" b="0"/>
            <wp:docPr id="2" name="图片 2" descr="http://zt.yizimg.com/comfolder/463168/image/201506/20150626171343_7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t.yizimg.com/comfolder/463168/image/201506/20150626171343_717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27"/>
                    <a:stretch/>
                  </pic:blipFill>
                  <pic:spPr bwMode="auto">
                    <a:xfrm>
                      <a:off x="0" y="0"/>
                      <a:ext cx="3368199" cy="257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</w:rPr>
        <w:t>4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、适用场合：水产养殖、游泳池等。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</w:rPr>
        <w:t>三、光电比色法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</w:rPr>
        <w:t>1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、解释：光电比色法是借助光电仪器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——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比色计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来测量一系列标准溶液的吸光度，绘制标准曲线，然后根据被测试液的吸光度，从标准曲线上求出被测物质的含量的。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br/>
        <w:t>     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光电比色计通常是由光源、滤光片、比色</w:t>
      </w:r>
      <w:proofErr w:type="gramStart"/>
      <w:r w:rsidRPr="00F456E8">
        <w:rPr>
          <w:rFonts w:ascii="Tahoma" w:eastAsia="宋体" w:hAnsi="Tahoma" w:cs="Tahoma"/>
          <w:color w:val="000000"/>
          <w:kern w:val="0"/>
          <w:szCs w:val="21"/>
        </w:rPr>
        <w:t>皿</w:t>
      </w:r>
      <w:proofErr w:type="gramEnd"/>
      <w:r w:rsidRPr="00F456E8">
        <w:rPr>
          <w:rFonts w:ascii="Tahoma" w:eastAsia="宋体" w:hAnsi="Tahoma" w:cs="Tahoma"/>
          <w:color w:val="000000"/>
          <w:kern w:val="0"/>
          <w:szCs w:val="21"/>
        </w:rPr>
        <w:t>、光电池、检流计等五个部件组成。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</w:rPr>
        <w:t>2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、代表品牌：</w:t>
      </w:r>
      <w:hyperlink r:id="rId9" w:tgtFrame="_blank" w:history="1">
        <w:r w:rsidRPr="00F456E8">
          <w:rPr>
            <w:rFonts w:ascii="Tahoma" w:eastAsia="宋体" w:hAnsi="Tahoma" w:cs="Tahoma"/>
            <w:b/>
            <w:bCs/>
            <w:color w:val="0000FF"/>
            <w:kern w:val="0"/>
            <w:szCs w:val="21"/>
            <w:u w:val="single"/>
          </w:rPr>
          <w:t>意大利</w:t>
        </w:r>
        <w:r w:rsidRPr="00F456E8">
          <w:rPr>
            <w:rFonts w:ascii="Tahoma" w:eastAsia="宋体" w:hAnsi="Tahoma" w:cs="Tahoma"/>
            <w:b/>
            <w:bCs/>
            <w:color w:val="0000FF"/>
            <w:kern w:val="0"/>
            <w:szCs w:val="21"/>
            <w:u w:val="single"/>
          </w:rPr>
          <w:t>HANNA</w:t>
        </w:r>
      </w:hyperlink>
      <w:r w:rsidRPr="00F456E8">
        <w:rPr>
          <w:rFonts w:ascii="Tahoma" w:eastAsia="宋体" w:hAnsi="Tahoma" w:cs="Tahoma"/>
          <w:color w:val="000000"/>
          <w:kern w:val="0"/>
          <w:szCs w:val="21"/>
        </w:rPr>
        <w:t>（产品链接：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http://www.tiantian117.com/s18/p15018075.html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）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</w:rPr>
        <w:t>3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、优缺点：数显读数，直观、精度高，人为误差小；性价比较高。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</w:rPr>
        <w:t>4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、适用场合：高校、企业实验室，室外水质取样检测等。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</w:rPr>
        <w:t>四、电极比色法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</w:rPr>
        <w:t>1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、解释：利用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“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离子选择性电极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”+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二次仪表，对氯离子进行检测。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</w:rPr>
        <w:t>2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、代表品牌：</w:t>
      </w:r>
      <w:hyperlink r:id="rId10" w:tgtFrame="_blank" w:history="1">
        <w:r w:rsidRPr="00F456E8">
          <w:rPr>
            <w:rFonts w:ascii="Tahoma" w:eastAsia="宋体" w:hAnsi="Tahoma" w:cs="Tahoma"/>
            <w:b/>
            <w:bCs/>
            <w:color w:val="0000FF"/>
            <w:kern w:val="0"/>
            <w:szCs w:val="21"/>
            <w:u w:val="single"/>
          </w:rPr>
          <w:t>美国</w:t>
        </w:r>
        <w:r w:rsidRPr="00F456E8">
          <w:rPr>
            <w:rFonts w:ascii="Tahoma" w:eastAsia="宋体" w:hAnsi="Tahoma" w:cs="Tahoma"/>
            <w:b/>
            <w:bCs/>
            <w:color w:val="0000FF"/>
            <w:kern w:val="0"/>
            <w:szCs w:val="21"/>
            <w:u w:val="single"/>
          </w:rPr>
          <w:t>HACH</w:t>
        </w:r>
      </w:hyperlink>
      <w:r w:rsidRPr="00F456E8">
        <w:rPr>
          <w:rFonts w:ascii="Tahoma" w:eastAsia="宋体" w:hAnsi="Tahoma" w:cs="Tahoma"/>
          <w:color w:val="000000"/>
          <w:kern w:val="0"/>
          <w:szCs w:val="21"/>
        </w:rPr>
        <w:t>（产品链接：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http://www.tiantian117.com/s18/p15018030.html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）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</w:rPr>
        <w:t>3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、优缺点：无需试剂，测量范围大，测试精度高；仪表价格贵。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</w:rPr>
        <w:t>4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、适用场合：市政部门，科研单位，远距离检测等。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</w:rPr>
        <w:t>五、在线监控法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</w:rPr>
        <w:t>1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、解释：在线监控有试剂和电极两种形式，可以实时监控，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4~20mA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输出，带报警功能，自动加药，解放了人工。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</w:rPr>
        <w:t>2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、代表品牌：</w:t>
      </w:r>
      <w:hyperlink r:id="rId11" w:tgtFrame="_blank" w:history="1">
        <w:r w:rsidRPr="00F456E8">
          <w:rPr>
            <w:rFonts w:ascii="Tahoma" w:eastAsia="宋体" w:hAnsi="Tahoma" w:cs="Tahoma"/>
            <w:b/>
            <w:bCs/>
            <w:color w:val="0000FF"/>
            <w:kern w:val="0"/>
            <w:szCs w:val="21"/>
            <w:u w:val="single"/>
          </w:rPr>
          <w:t>美国</w:t>
        </w:r>
        <w:r w:rsidRPr="00F456E8">
          <w:rPr>
            <w:rFonts w:ascii="Tahoma" w:eastAsia="宋体" w:hAnsi="Tahoma" w:cs="Tahoma"/>
            <w:b/>
            <w:bCs/>
            <w:color w:val="0000FF"/>
            <w:kern w:val="0"/>
            <w:szCs w:val="21"/>
            <w:u w:val="single"/>
          </w:rPr>
          <w:t>HACH</w:t>
        </w:r>
      </w:hyperlink>
      <w:r w:rsidRPr="00F456E8">
        <w:rPr>
          <w:rFonts w:ascii="Tahoma" w:eastAsia="宋体" w:hAnsi="Tahoma" w:cs="Tahoma"/>
          <w:color w:val="000000"/>
          <w:kern w:val="0"/>
          <w:szCs w:val="21"/>
        </w:rPr>
        <w:t>（产品链接：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http://www.tiantian117.com/s18/tc2905114/1.html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）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</w:rPr>
        <w:t>3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、优缺点：价格昂贵。</w:t>
      </w:r>
    </w:p>
    <w:p w:rsidR="00F456E8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</w:rPr>
        <w:t>4</w:t>
      </w:r>
      <w:r w:rsidRPr="00F456E8">
        <w:rPr>
          <w:rFonts w:ascii="Tahoma" w:eastAsia="宋体" w:hAnsi="Tahoma" w:cs="Tahoma"/>
          <w:color w:val="000000"/>
          <w:kern w:val="0"/>
          <w:szCs w:val="21"/>
        </w:rPr>
        <w:t>、适用场合：水厂、水站、管网布控等。</w:t>
      </w:r>
    </w:p>
    <w:p w:rsidR="00210639" w:rsidRPr="00F456E8" w:rsidRDefault="00F456E8" w:rsidP="00F456E8">
      <w:pPr>
        <w:widowControl/>
        <w:spacing w:before="75" w:after="75"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456E8">
        <w:rPr>
          <w:rFonts w:ascii="Tahoma" w:eastAsia="宋体" w:hAnsi="Tahoma" w:cs="Tahoma"/>
          <w:color w:val="000000"/>
          <w:kern w:val="0"/>
          <w:szCs w:val="21"/>
        </w:rPr>
        <w:br/>
      </w:r>
      <w:r w:rsidRPr="00F456E8">
        <w:rPr>
          <w:rFonts w:ascii="Tahoma" w:eastAsia="宋体" w:hAnsi="Tahoma" w:cs="Tahoma"/>
          <w:color w:val="EE33EE"/>
          <w:kern w:val="0"/>
          <w:szCs w:val="21"/>
        </w:rPr>
        <w:t>*</w:t>
      </w:r>
      <w:r w:rsidRPr="00F456E8">
        <w:rPr>
          <w:rFonts w:ascii="Tahoma" w:eastAsia="宋体" w:hAnsi="Tahoma" w:cs="Tahoma"/>
          <w:color w:val="EE33EE"/>
          <w:kern w:val="0"/>
          <w:szCs w:val="21"/>
        </w:rPr>
        <w:t>以上检测方法同样适用于水质其它常规测试参数，比如：二氧化氯、氯化物、氨氮、硬度</w:t>
      </w:r>
      <w:r w:rsidRPr="00F456E8">
        <w:rPr>
          <w:rFonts w:ascii="Tahoma" w:eastAsia="宋体" w:hAnsi="Tahoma" w:cs="Tahoma"/>
          <w:color w:val="EE33EE"/>
          <w:kern w:val="0"/>
          <w:szCs w:val="21"/>
        </w:rPr>
        <w:t xml:space="preserve"> </w:t>
      </w:r>
      <w:r>
        <w:rPr>
          <w:rFonts w:ascii="Tahoma" w:eastAsia="宋体" w:hAnsi="Tahoma" w:cs="Tahoma"/>
          <w:color w:val="EE33EE"/>
          <w:kern w:val="0"/>
          <w:szCs w:val="21"/>
        </w:rPr>
        <w:t>等</w:t>
      </w:r>
      <w:bookmarkStart w:id="0" w:name="_GoBack"/>
      <w:bookmarkEnd w:id="0"/>
    </w:p>
    <w:sectPr w:rsidR="00210639" w:rsidRPr="00F456E8" w:rsidSect="00F456E8">
      <w:pgSz w:w="11906" w:h="16838"/>
      <w:pgMar w:top="709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F8" w:rsidRDefault="001A4DF8" w:rsidP="00F456E8">
      <w:r>
        <w:separator/>
      </w:r>
    </w:p>
  </w:endnote>
  <w:endnote w:type="continuationSeparator" w:id="0">
    <w:p w:rsidR="001A4DF8" w:rsidRDefault="001A4DF8" w:rsidP="00F4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F8" w:rsidRDefault="001A4DF8" w:rsidP="00F456E8">
      <w:r>
        <w:separator/>
      </w:r>
    </w:p>
  </w:footnote>
  <w:footnote w:type="continuationSeparator" w:id="0">
    <w:p w:rsidR="001A4DF8" w:rsidRDefault="001A4DF8" w:rsidP="00F45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25"/>
    <w:rsid w:val="001A4DF8"/>
    <w:rsid w:val="00210639"/>
    <w:rsid w:val="00780567"/>
    <w:rsid w:val="00965BF0"/>
    <w:rsid w:val="00F456E8"/>
    <w:rsid w:val="00F5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05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056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45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456E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45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456E8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456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456E8"/>
    <w:rPr>
      <w:b/>
      <w:bCs/>
    </w:rPr>
  </w:style>
  <w:style w:type="character" w:styleId="a8">
    <w:name w:val="Hyperlink"/>
    <w:basedOn w:val="a0"/>
    <w:uiPriority w:val="99"/>
    <w:semiHidden/>
    <w:unhideWhenUsed/>
    <w:rsid w:val="00F456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05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056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45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456E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45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456E8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456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456E8"/>
    <w:rPr>
      <w:b/>
      <w:bCs/>
    </w:rPr>
  </w:style>
  <w:style w:type="character" w:styleId="a8">
    <w:name w:val="Hyperlink"/>
    <w:basedOn w:val="a0"/>
    <w:uiPriority w:val="99"/>
    <w:semiHidden/>
    <w:unhideWhenUsed/>
    <w:rsid w:val="00F45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iantian117.com/s18/b3378299/1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iantian117.com/s18/tc2905114/1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iantian117.com/s18/p1501803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antian117.com/s18/p15018075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2015-06-29T07:10:00Z</dcterms:created>
  <dcterms:modified xsi:type="dcterms:W3CDTF">2015-07-01T05:37:00Z</dcterms:modified>
</cp:coreProperties>
</file>